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35E" w:rsidRPr="004B22AA" w:rsidRDefault="004B22AA" w:rsidP="004B22AA">
      <w:pPr>
        <w:spacing w:after="0"/>
        <w:jc w:val="center"/>
        <w:rPr>
          <w:rFonts w:ascii="Times New Roman" w:hAnsi="Times New Roman" w:cs="Times New Roman"/>
          <w:b/>
          <w:sz w:val="28"/>
          <w:szCs w:val="28"/>
        </w:rPr>
      </w:pPr>
      <w:r w:rsidRPr="004B22AA">
        <w:rPr>
          <w:rFonts w:ascii="Times New Roman" w:hAnsi="Times New Roman" w:cs="Times New Roman"/>
          <w:b/>
          <w:sz w:val="28"/>
          <w:szCs w:val="28"/>
        </w:rPr>
        <w:t>АДМИНИСТРАЦИЯ СЕЛЬСКОГО ПОСЕЛЕНИЯ «БИЛИТУЙСКОЕ»</w:t>
      </w:r>
    </w:p>
    <w:p w:rsidR="004B22AA" w:rsidRDefault="004B22AA" w:rsidP="004B22AA">
      <w:pPr>
        <w:spacing w:after="0"/>
        <w:jc w:val="center"/>
        <w:rPr>
          <w:rFonts w:ascii="Times New Roman" w:hAnsi="Times New Roman" w:cs="Times New Roman"/>
          <w:b/>
          <w:sz w:val="28"/>
          <w:szCs w:val="28"/>
        </w:rPr>
      </w:pPr>
      <w:r w:rsidRPr="004B22AA">
        <w:rPr>
          <w:rFonts w:ascii="Times New Roman" w:hAnsi="Times New Roman" w:cs="Times New Roman"/>
          <w:b/>
          <w:sz w:val="28"/>
          <w:szCs w:val="28"/>
        </w:rPr>
        <w:t>МУНИЦИПАЛЬНОГО РАПЙОНА «ЗАБАЙКАЛЬСКИЙ РАЙОН»</w:t>
      </w:r>
    </w:p>
    <w:p w:rsidR="004B22AA" w:rsidRDefault="004B22AA" w:rsidP="004B22AA">
      <w:pPr>
        <w:spacing w:after="0"/>
        <w:jc w:val="center"/>
        <w:rPr>
          <w:rFonts w:ascii="Times New Roman" w:hAnsi="Times New Roman" w:cs="Times New Roman"/>
          <w:b/>
          <w:sz w:val="28"/>
          <w:szCs w:val="28"/>
        </w:rPr>
      </w:pPr>
    </w:p>
    <w:p w:rsidR="004B22AA" w:rsidRDefault="004B22AA" w:rsidP="004B22AA">
      <w:pPr>
        <w:spacing w:after="0"/>
        <w:jc w:val="center"/>
        <w:rPr>
          <w:rFonts w:ascii="Times New Roman" w:hAnsi="Times New Roman" w:cs="Times New Roman"/>
          <w:b/>
          <w:sz w:val="28"/>
          <w:szCs w:val="28"/>
        </w:rPr>
      </w:pPr>
      <w:r>
        <w:rPr>
          <w:rFonts w:ascii="Times New Roman" w:hAnsi="Times New Roman" w:cs="Times New Roman"/>
          <w:b/>
          <w:sz w:val="28"/>
          <w:szCs w:val="28"/>
        </w:rPr>
        <w:t>ПОСТАНОВЛЕНИЕ</w:t>
      </w:r>
    </w:p>
    <w:p w:rsidR="004B22AA" w:rsidRDefault="004B22AA" w:rsidP="004B22AA">
      <w:pPr>
        <w:spacing w:after="0"/>
        <w:jc w:val="both"/>
        <w:rPr>
          <w:rFonts w:ascii="Times New Roman" w:hAnsi="Times New Roman" w:cs="Times New Roman"/>
          <w:b/>
          <w:sz w:val="28"/>
          <w:szCs w:val="28"/>
        </w:rPr>
      </w:pPr>
      <w:r>
        <w:rPr>
          <w:rFonts w:ascii="Times New Roman" w:hAnsi="Times New Roman" w:cs="Times New Roman"/>
          <w:b/>
          <w:sz w:val="28"/>
          <w:szCs w:val="28"/>
        </w:rPr>
        <w:t>25 января 2021 год                                                                                            № 11</w:t>
      </w:r>
    </w:p>
    <w:p w:rsidR="004B22AA" w:rsidRDefault="004B22AA" w:rsidP="004B22AA">
      <w:pPr>
        <w:spacing w:after="0"/>
        <w:jc w:val="center"/>
        <w:rPr>
          <w:rFonts w:ascii="Times New Roman" w:hAnsi="Times New Roman" w:cs="Times New Roman"/>
          <w:b/>
          <w:sz w:val="28"/>
          <w:szCs w:val="28"/>
        </w:rPr>
      </w:pPr>
      <w:r>
        <w:rPr>
          <w:rFonts w:ascii="Times New Roman" w:hAnsi="Times New Roman" w:cs="Times New Roman"/>
          <w:b/>
          <w:sz w:val="28"/>
          <w:szCs w:val="28"/>
        </w:rPr>
        <w:t>п.ст. Билитуй</w:t>
      </w:r>
    </w:p>
    <w:p w:rsidR="004B22AA" w:rsidRDefault="004B22AA" w:rsidP="004B22AA">
      <w:pPr>
        <w:spacing w:after="0"/>
        <w:jc w:val="center"/>
        <w:rPr>
          <w:rFonts w:ascii="Times New Roman" w:hAnsi="Times New Roman" w:cs="Times New Roman"/>
          <w:b/>
          <w:sz w:val="28"/>
          <w:szCs w:val="28"/>
        </w:rPr>
      </w:pPr>
    </w:p>
    <w:p w:rsidR="004B22AA" w:rsidRDefault="004B22AA" w:rsidP="004B22AA">
      <w:pPr>
        <w:spacing w:after="0"/>
        <w:jc w:val="center"/>
        <w:rPr>
          <w:rFonts w:ascii="Times New Roman" w:hAnsi="Times New Roman" w:cs="Times New Roman"/>
          <w:b/>
          <w:sz w:val="28"/>
          <w:szCs w:val="28"/>
        </w:rPr>
      </w:pPr>
      <w:r>
        <w:rPr>
          <w:rFonts w:ascii="Times New Roman" w:hAnsi="Times New Roman" w:cs="Times New Roman"/>
          <w:b/>
          <w:sz w:val="28"/>
          <w:szCs w:val="28"/>
        </w:rPr>
        <w:t>«О создании штаба оповещения сельского поселения, назначении личного состава штаба оповещения, выделении помещений со всем имуществом, инвентарем, оборудованием на период проведения мобилизации для нужд оповещения граждан, подлежащих призыву на воинскую службу по мобилизации»</w:t>
      </w:r>
    </w:p>
    <w:p w:rsidR="004B22AA" w:rsidRDefault="004B22AA" w:rsidP="004B22AA">
      <w:pPr>
        <w:spacing w:after="0"/>
        <w:jc w:val="both"/>
        <w:rPr>
          <w:rFonts w:ascii="Times New Roman" w:hAnsi="Times New Roman" w:cs="Times New Roman"/>
          <w:sz w:val="28"/>
          <w:szCs w:val="28"/>
        </w:rPr>
      </w:pPr>
    </w:p>
    <w:p w:rsidR="004B22AA" w:rsidRDefault="004B22AA" w:rsidP="004B22AA">
      <w:pPr>
        <w:spacing w:after="0"/>
        <w:jc w:val="both"/>
        <w:rPr>
          <w:rFonts w:ascii="Times New Roman" w:hAnsi="Times New Roman" w:cs="Times New Roman"/>
          <w:sz w:val="28"/>
          <w:szCs w:val="28"/>
        </w:rPr>
      </w:pPr>
      <w:r>
        <w:rPr>
          <w:rFonts w:ascii="Times New Roman" w:hAnsi="Times New Roman" w:cs="Times New Roman"/>
          <w:sz w:val="28"/>
          <w:szCs w:val="28"/>
        </w:rPr>
        <w:tab/>
      </w:r>
      <w:r w:rsidR="00C03B60">
        <w:rPr>
          <w:rFonts w:ascii="Times New Roman" w:hAnsi="Times New Roman" w:cs="Times New Roman"/>
          <w:sz w:val="28"/>
          <w:szCs w:val="28"/>
        </w:rPr>
        <w:t>В соответствии с Федеральным законом от 31 мая 1996 г. № 61-ФЗ «Об обороне». Федеральным законом от 26 февраля 1997 г. № 31-ФЗ «О мобилизационной подготовке и мобилизации в РФ», постановлением Правительства Российской Федерации «Об утверждении Положения о призыве граждан по мобилизации» от 30 декабря 2006 г. № 852 «О воинской обязанности и военной службе» от 28 марта 1998 г. № 53-ФЗ,</w:t>
      </w:r>
      <w:r>
        <w:rPr>
          <w:rFonts w:ascii="Times New Roman" w:hAnsi="Times New Roman" w:cs="Times New Roman"/>
          <w:sz w:val="28"/>
          <w:szCs w:val="28"/>
        </w:rPr>
        <w:t xml:space="preserve"> решени</w:t>
      </w:r>
      <w:r w:rsidR="00C03B60">
        <w:rPr>
          <w:rFonts w:ascii="Times New Roman" w:hAnsi="Times New Roman" w:cs="Times New Roman"/>
          <w:sz w:val="28"/>
          <w:szCs w:val="28"/>
        </w:rPr>
        <w:t>ем</w:t>
      </w:r>
      <w:bookmarkStart w:id="0" w:name="_GoBack"/>
      <w:bookmarkEnd w:id="0"/>
      <w:r>
        <w:rPr>
          <w:rFonts w:ascii="Times New Roman" w:hAnsi="Times New Roman" w:cs="Times New Roman"/>
          <w:sz w:val="28"/>
          <w:szCs w:val="28"/>
        </w:rPr>
        <w:t xml:space="preserve"> «Суженного заседания админист</w:t>
      </w:r>
      <w:r w:rsidR="00A46159">
        <w:rPr>
          <w:rFonts w:ascii="Times New Roman" w:hAnsi="Times New Roman" w:cs="Times New Roman"/>
          <w:sz w:val="28"/>
          <w:szCs w:val="28"/>
        </w:rPr>
        <w:t>рации муниципального района «Забайкальский район» Забайкальского края от 3 сентября 2020 года № 12</w:t>
      </w:r>
      <w:proofErr w:type="gramStart"/>
      <w:r w:rsidR="00A46159">
        <w:rPr>
          <w:rFonts w:ascii="Times New Roman" w:hAnsi="Times New Roman" w:cs="Times New Roman"/>
          <w:sz w:val="28"/>
          <w:szCs w:val="28"/>
        </w:rPr>
        <w:t xml:space="preserve">с </w:t>
      </w:r>
      <w:r>
        <w:rPr>
          <w:rFonts w:ascii="Times New Roman" w:hAnsi="Times New Roman" w:cs="Times New Roman"/>
          <w:sz w:val="28"/>
          <w:szCs w:val="28"/>
        </w:rPr>
        <w:t xml:space="preserve"> ПОСТАНОВЛЯЕТ</w:t>
      </w:r>
      <w:proofErr w:type="gramEnd"/>
      <w:r>
        <w:rPr>
          <w:rFonts w:ascii="Times New Roman" w:hAnsi="Times New Roman" w:cs="Times New Roman"/>
          <w:sz w:val="28"/>
          <w:szCs w:val="28"/>
        </w:rPr>
        <w:t>:</w:t>
      </w:r>
    </w:p>
    <w:p w:rsidR="00995FFD" w:rsidRDefault="004B22AA" w:rsidP="0056146C">
      <w:pPr>
        <w:pStyle w:val="a3"/>
        <w:numPr>
          <w:ilvl w:val="0"/>
          <w:numId w:val="1"/>
        </w:numPr>
        <w:spacing w:after="0"/>
        <w:ind w:left="0" w:firstLine="360"/>
        <w:jc w:val="both"/>
        <w:rPr>
          <w:rFonts w:ascii="Times New Roman" w:hAnsi="Times New Roman" w:cs="Times New Roman"/>
          <w:sz w:val="28"/>
          <w:szCs w:val="28"/>
        </w:rPr>
      </w:pPr>
      <w:r>
        <w:rPr>
          <w:rFonts w:ascii="Times New Roman" w:hAnsi="Times New Roman" w:cs="Times New Roman"/>
          <w:sz w:val="28"/>
          <w:szCs w:val="28"/>
        </w:rPr>
        <w:t xml:space="preserve">Оповещение граждан и поставщиков техники организовать путём вручения персональных повесток и частных нарядов, полученных из военного </w:t>
      </w:r>
      <w:r w:rsidR="00995FFD">
        <w:rPr>
          <w:rFonts w:ascii="Times New Roman" w:hAnsi="Times New Roman" w:cs="Times New Roman"/>
          <w:sz w:val="28"/>
          <w:szCs w:val="28"/>
        </w:rPr>
        <w:t xml:space="preserve">комиссариата г. </w:t>
      </w:r>
      <w:proofErr w:type="spellStart"/>
      <w:r w:rsidR="00995FFD">
        <w:rPr>
          <w:rFonts w:ascii="Times New Roman" w:hAnsi="Times New Roman" w:cs="Times New Roman"/>
          <w:sz w:val="28"/>
          <w:szCs w:val="28"/>
        </w:rPr>
        <w:t>Краснокаменск</w:t>
      </w:r>
      <w:proofErr w:type="spellEnd"/>
      <w:r w:rsidR="00995FFD">
        <w:rPr>
          <w:rFonts w:ascii="Times New Roman" w:hAnsi="Times New Roman" w:cs="Times New Roman"/>
          <w:sz w:val="28"/>
          <w:szCs w:val="28"/>
        </w:rPr>
        <w:t xml:space="preserve">, </w:t>
      </w:r>
      <w:proofErr w:type="spellStart"/>
      <w:r w:rsidR="00995FFD">
        <w:rPr>
          <w:rFonts w:ascii="Times New Roman" w:hAnsi="Times New Roman" w:cs="Times New Roman"/>
          <w:sz w:val="28"/>
          <w:szCs w:val="28"/>
        </w:rPr>
        <w:t>Краснокаменскому</w:t>
      </w:r>
      <w:proofErr w:type="spellEnd"/>
      <w:r w:rsidR="00995FFD">
        <w:rPr>
          <w:rFonts w:ascii="Times New Roman" w:hAnsi="Times New Roman" w:cs="Times New Roman"/>
          <w:sz w:val="28"/>
          <w:szCs w:val="28"/>
        </w:rPr>
        <w:t xml:space="preserve"> и Забайкальскому районам.</w:t>
      </w:r>
    </w:p>
    <w:p w:rsidR="00995FFD" w:rsidRDefault="00995FFD" w:rsidP="0056146C">
      <w:pPr>
        <w:pStyle w:val="a3"/>
        <w:numPr>
          <w:ilvl w:val="1"/>
          <w:numId w:val="1"/>
        </w:numPr>
        <w:spacing w:after="0"/>
        <w:ind w:left="0" w:firstLine="720"/>
        <w:jc w:val="both"/>
        <w:rPr>
          <w:rFonts w:ascii="Times New Roman" w:hAnsi="Times New Roman" w:cs="Times New Roman"/>
          <w:sz w:val="28"/>
          <w:szCs w:val="28"/>
        </w:rPr>
      </w:pPr>
      <w:r>
        <w:rPr>
          <w:rFonts w:ascii="Times New Roman" w:hAnsi="Times New Roman" w:cs="Times New Roman"/>
          <w:sz w:val="28"/>
          <w:szCs w:val="28"/>
        </w:rPr>
        <w:t>С этой целью создать штаб оповещения и пункт сбора муниципального образования (ШОПСМО).</w:t>
      </w:r>
    </w:p>
    <w:p w:rsidR="00995FFD" w:rsidRDefault="00995FFD" w:rsidP="0056146C">
      <w:pPr>
        <w:pStyle w:val="a3"/>
        <w:spacing w:after="0"/>
        <w:ind w:left="0" w:firstLine="1335"/>
        <w:jc w:val="both"/>
        <w:rPr>
          <w:rFonts w:ascii="Times New Roman" w:hAnsi="Times New Roman" w:cs="Times New Roman"/>
          <w:sz w:val="28"/>
          <w:szCs w:val="28"/>
        </w:rPr>
      </w:pPr>
      <w:r>
        <w:rPr>
          <w:rFonts w:ascii="Times New Roman" w:hAnsi="Times New Roman" w:cs="Times New Roman"/>
          <w:sz w:val="28"/>
          <w:szCs w:val="28"/>
        </w:rPr>
        <w:t xml:space="preserve">Местом развертывания определить здание администрации сельского поселения «Билитуйское», расположенное по адресу: п.ст. Билитуй, </w:t>
      </w:r>
      <w:proofErr w:type="spellStart"/>
      <w:r>
        <w:rPr>
          <w:rFonts w:ascii="Times New Roman" w:hAnsi="Times New Roman" w:cs="Times New Roman"/>
          <w:sz w:val="28"/>
          <w:szCs w:val="28"/>
        </w:rPr>
        <w:t>мкр</w:t>
      </w:r>
      <w:proofErr w:type="spellEnd"/>
      <w:r>
        <w:rPr>
          <w:rFonts w:ascii="Times New Roman" w:hAnsi="Times New Roman" w:cs="Times New Roman"/>
          <w:sz w:val="28"/>
          <w:szCs w:val="28"/>
        </w:rPr>
        <w:t xml:space="preserve"> Армейский, 11, пом. 3.</w:t>
      </w:r>
    </w:p>
    <w:p w:rsidR="00995FFD" w:rsidRDefault="00995FFD" w:rsidP="0056146C">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1.2. Время развертывания штаба оповещения определить четыре часа после получения сигнала из военного комиссариата г. </w:t>
      </w:r>
      <w:proofErr w:type="spellStart"/>
      <w:r w:rsidR="0056146C">
        <w:rPr>
          <w:rFonts w:ascii="Times New Roman" w:hAnsi="Times New Roman" w:cs="Times New Roman"/>
          <w:sz w:val="28"/>
          <w:szCs w:val="28"/>
        </w:rPr>
        <w:t>Краснокаменск</w:t>
      </w:r>
      <w:proofErr w:type="spellEnd"/>
      <w:r w:rsidR="0056146C">
        <w:rPr>
          <w:rFonts w:ascii="Times New Roman" w:hAnsi="Times New Roman" w:cs="Times New Roman"/>
          <w:sz w:val="28"/>
          <w:szCs w:val="28"/>
        </w:rPr>
        <w:t xml:space="preserve">, </w:t>
      </w:r>
      <w:proofErr w:type="spellStart"/>
      <w:r w:rsidR="0056146C">
        <w:rPr>
          <w:rFonts w:ascii="Times New Roman" w:hAnsi="Times New Roman" w:cs="Times New Roman"/>
          <w:sz w:val="28"/>
          <w:szCs w:val="28"/>
        </w:rPr>
        <w:t>Краснокаменскому</w:t>
      </w:r>
      <w:proofErr w:type="spellEnd"/>
      <w:r>
        <w:rPr>
          <w:rFonts w:ascii="Times New Roman" w:hAnsi="Times New Roman" w:cs="Times New Roman"/>
          <w:sz w:val="28"/>
          <w:szCs w:val="28"/>
        </w:rPr>
        <w:t xml:space="preserve"> и Забайкальскому районам.</w:t>
      </w:r>
    </w:p>
    <w:p w:rsidR="004B22AA" w:rsidRDefault="00995FFD" w:rsidP="0056146C">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1.3. Обеспечить гарантированное и своевременное оповещение граждан, пребывающих в запасе и подлежащих призыву на военную службу по мобилизации</w:t>
      </w:r>
      <w:r w:rsidR="00413362">
        <w:rPr>
          <w:rFonts w:ascii="Times New Roman" w:hAnsi="Times New Roman" w:cs="Times New Roman"/>
          <w:sz w:val="28"/>
          <w:szCs w:val="28"/>
        </w:rPr>
        <w:t>, владельцев личного транспорта, приписанного в войска и руководителей предприятий-поставщиков техники независимо от форм собственности, а также мероприятия по сбору ГПЗ и техники</w:t>
      </w:r>
      <w:proofErr w:type="gramStart"/>
      <w:r w:rsidR="00413362">
        <w:rPr>
          <w:rFonts w:ascii="Times New Roman" w:hAnsi="Times New Roman" w:cs="Times New Roman"/>
          <w:sz w:val="28"/>
          <w:szCs w:val="28"/>
        </w:rPr>
        <w:t>.</w:t>
      </w:r>
      <w:proofErr w:type="gramEnd"/>
      <w:r w:rsidR="00413362">
        <w:rPr>
          <w:rFonts w:ascii="Times New Roman" w:hAnsi="Times New Roman" w:cs="Times New Roman"/>
          <w:sz w:val="28"/>
          <w:szCs w:val="28"/>
        </w:rPr>
        <w:t xml:space="preserve"> проводимые военным комиссариатом.</w:t>
      </w:r>
    </w:p>
    <w:p w:rsidR="00413362" w:rsidRDefault="00413362" w:rsidP="0056146C">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1.4. Работнику по ведению первичного воинского учета обеспечить своевременную обработку документов, необходимых для работы ШО, материальную базу (поддерживать её в рабочем состоянии).</w:t>
      </w:r>
    </w:p>
    <w:p w:rsidR="00413362" w:rsidRDefault="00413362" w:rsidP="0056146C">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1.5 Для организованной доставки граждан на пункты сбора </w:t>
      </w:r>
      <w:r w:rsidR="00FE488F">
        <w:rPr>
          <w:rFonts w:ascii="Times New Roman" w:hAnsi="Times New Roman" w:cs="Times New Roman"/>
          <w:sz w:val="28"/>
          <w:szCs w:val="28"/>
        </w:rPr>
        <w:t>военного комиссариата</w:t>
      </w:r>
      <w:r>
        <w:rPr>
          <w:rFonts w:ascii="Times New Roman" w:hAnsi="Times New Roman" w:cs="Times New Roman"/>
          <w:sz w:val="28"/>
          <w:szCs w:val="28"/>
        </w:rPr>
        <w:t xml:space="preserve"> задействовать автотранспорт частных владельцев.</w:t>
      </w:r>
    </w:p>
    <w:p w:rsidR="00413362" w:rsidRDefault="00413362" w:rsidP="0056146C">
      <w:pPr>
        <w:pStyle w:val="a3"/>
        <w:spacing w:after="0"/>
        <w:ind w:left="1335" w:hanging="909"/>
        <w:jc w:val="both"/>
        <w:rPr>
          <w:rFonts w:ascii="Times New Roman" w:hAnsi="Times New Roman" w:cs="Times New Roman"/>
          <w:sz w:val="28"/>
          <w:szCs w:val="28"/>
        </w:rPr>
      </w:pPr>
      <w:r>
        <w:rPr>
          <w:rFonts w:ascii="Times New Roman" w:hAnsi="Times New Roman" w:cs="Times New Roman"/>
          <w:sz w:val="28"/>
          <w:szCs w:val="28"/>
        </w:rPr>
        <w:t>2. Назначить администрацию штаба оповещения:</w:t>
      </w:r>
    </w:p>
    <w:p w:rsidR="00413362" w:rsidRDefault="00413362" w:rsidP="0056146C">
      <w:pPr>
        <w:pStyle w:val="a3"/>
        <w:spacing w:after="0"/>
        <w:ind w:left="1335" w:hanging="1335"/>
        <w:jc w:val="both"/>
        <w:rPr>
          <w:rFonts w:ascii="Times New Roman" w:hAnsi="Times New Roman" w:cs="Times New Roman"/>
          <w:sz w:val="28"/>
          <w:szCs w:val="28"/>
        </w:rPr>
      </w:pPr>
      <w:r>
        <w:rPr>
          <w:rFonts w:ascii="Times New Roman" w:hAnsi="Times New Roman" w:cs="Times New Roman"/>
          <w:sz w:val="28"/>
          <w:szCs w:val="28"/>
        </w:rPr>
        <w:t>- Начальник штаба оповещения – Ковалёва Жанна Александровна;</w:t>
      </w:r>
    </w:p>
    <w:p w:rsidR="00413362" w:rsidRDefault="00413362" w:rsidP="0056146C">
      <w:pPr>
        <w:pStyle w:val="a3"/>
        <w:spacing w:after="0"/>
        <w:ind w:left="0"/>
        <w:jc w:val="both"/>
        <w:rPr>
          <w:rFonts w:ascii="Times New Roman" w:hAnsi="Times New Roman" w:cs="Times New Roman"/>
          <w:sz w:val="28"/>
          <w:szCs w:val="28"/>
        </w:rPr>
      </w:pPr>
      <w:r>
        <w:rPr>
          <w:rFonts w:ascii="Times New Roman" w:hAnsi="Times New Roman" w:cs="Times New Roman"/>
          <w:sz w:val="28"/>
          <w:szCs w:val="28"/>
        </w:rPr>
        <w:t>- работник по ведению первичного воинского учета – Филиппова Анна Алексеевна</w:t>
      </w:r>
      <w:r w:rsidR="0056146C">
        <w:rPr>
          <w:rFonts w:ascii="Times New Roman" w:hAnsi="Times New Roman" w:cs="Times New Roman"/>
          <w:sz w:val="28"/>
          <w:szCs w:val="28"/>
        </w:rPr>
        <w:t>;</w:t>
      </w:r>
    </w:p>
    <w:p w:rsidR="0056146C" w:rsidRDefault="0056146C" w:rsidP="0056146C">
      <w:pPr>
        <w:pStyle w:val="a3"/>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Технический работник по контролю за явкой – Очиров Вениамин </w:t>
      </w:r>
      <w:proofErr w:type="spellStart"/>
      <w:r>
        <w:rPr>
          <w:rFonts w:ascii="Times New Roman" w:hAnsi="Times New Roman" w:cs="Times New Roman"/>
          <w:sz w:val="28"/>
          <w:szCs w:val="28"/>
        </w:rPr>
        <w:t>Батомункуевич</w:t>
      </w:r>
      <w:proofErr w:type="spellEnd"/>
      <w:r>
        <w:rPr>
          <w:rFonts w:ascii="Times New Roman" w:hAnsi="Times New Roman" w:cs="Times New Roman"/>
          <w:sz w:val="28"/>
          <w:szCs w:val="28"/>
        </w:rPr>
        <w:t>;</w:t>
      </w:r>
    </w:p>
    <w:p w:rsidR="0056146C" w:rsidRDefault="0056146C" w:rsidP="0056146C">
      <w:pPr>
        <w:pStyle w:val="a3"/>
        <w:spacing w:after="0"/>
        <w:ind w:left="1335" w:hanging="1335"/>
        <w:jc w:val="both"/>
        <w:rPr>
          <w:rFonts w:ascii="Times New Roman" w:hAnsi="Times New Roman" w:cs="Times New Roman"/>
          <w:sz w:val="28"/>
          <w:szCs w:val="28"/>
        </w:rPr>
      </w:pPr>
      <w:r>
        <w:rPr>
          <w:rFonts w:ascii="Times New Roman" w:hAnsi="Times New Roman" w:cs="Times New Roman"/>
          <w:sz w:val="28"/>
          <w:szCs w:val="28"/>
        </w:rPr>
        <w:t>- Технический работник по розыску – Леонтьева Любовь Викторовна;</w:t>
      </w:r>
    </w:p>
    <w:p w:rsidR="0056146C" w:rsidRDefault="0056146C" w:rsidP="0056146C">
      <w:pPr>
        <w:pStyle w:val="a3"/>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Посыльные -  Зимина Наталья Викторовна, Минакова Елена Николаевна, Хабарова Екатерина </w:t>
      </w:r>
      <w:proofErr w:type="spellStart"/>
      <w:r>
        <w:rPr>
          <w:rFonts w:ascii="Times New Roman" w:hAnsi="Times New Roman" w:cs="Times New Roman"/>
          <w:sz w:val="28"/>
          <w:szCs w:val="28"/>
        </w:rPr>
        <w:t>Ромильевна</w:t>
      </w:r>
      <w:proofErr w:type="spellEnd"/>
      <w:r>
        <w:rPr>
          <w:rFonts w:ascii="Times New Roman" w:hAnsi="Times New Roman" w:cs="Times New Roman"/>
          <w:sz w:val="28"/>
          <w:szCs w:val="28"/>
        </w:rPr>
        <w:t>.</w:t>
      </w:r>
    </w:p>
    <w:p w:rsidR="0056146C" w:rsidRDefault="0056146C" w:rsidP="0056146C">
      <w:pPr>
        <w:pStyle w:val="a3"/>
        <w:spacing w:after="0"/>
        <w:ind w:left="0" w:firstLine="426"/>
        <w:jc w:val="both"/>
        <w:rPr>
          <w:rFonts w:ascii="Times New Roman" w:hAnsi="Times New Roman" w:cs="Times New Roman"/>
          <w:sz w:val="28"/>
          <w:szCs w:val="28"/>
        </w:rPr>
      </w:pPr>
      <w:r>
        <w:rPr>
          <w:rFonts w:ascii="Times New Roman" w:hAnsi="Times New Roman" w:cs="Times New Roman"/>
          <w:sz w:val="28"/>
          <w:szCs w:val="28"/>
        </w:rPr>
        <w:t>3. Контроль за выполнением принятого Постановления возложить на работника по ведению первичного воинского учета.</w:t>
      </w:r>
    </w:p>
    <w:p w:rsidR="0056146C" w:rsidRDefault="0056146C" w:rsidP="0056146C">
      <w:pPr>
        <w:pStyle w:val="a3"/>
        <w:spacing w:after="0"/>
        <w:ind w:left="1335" w:hanging="909"/>
        <w:jc w:val="both"/>
        <w:rPr>
          <w:rFonts w:ascii="Times New Roman" w:hAnsi="Times New Roman" w:cs="Times New Roman"/>
          <w:sz w:val="28"/>
          <w:szCs w:val="28"/>
        </w:rPr>
      </w:pPr>
      <w:r>
        <w:rPr>
          <w:rFonts w:ascii="Times New Roman" w:hAnsi="Times New Roman" w:cs="Times New Roman"/>
          <w:sz w:val="28"/>
          <w:szCs w:val="28"/>
        </w:rPr>
        <w:t>4. Ознакомить всех указанных исполнителей под роспись.</w:t>
      </w:r>
    </w:p>
    <w:p w:rsidR="0056146C" w:rsidRDefault="0056146C" w:rsidP="0056146C">
      <w:pPr>
        <w:pStyle w:val="a3"/>
        <w:spacing w:after="0"/>
        <w:ind w:left="1335" w:hanging="909"/>
        <w:jc w:val="both"/>
        <w:rPr>
          <w:rFonts w:ascii="Times New Roman" w:hAnsi="Times New Roman" w:cs="Times New Roman"/>
          <w:sz w:val="28"/>
          <w:szCs w:val="28"/>
        </w:rPr>
      </w:pPr>
    </w:p>
    <w:p w:rsidR="0056146C" w:rsidRDefault="0056146C" w:rsidP="0056146C">
      <w:pPr>
        <w:pStyle w:val="a3"/>
        <w:spacing w:after="0"/>
        <w:ind w:left="1335" w:hanging="909"/>
        <w:jc w:val="both"/>
        <w:rPr>
          <w:rFonts w:ascii="Times New Roman" w:hAnsi="Times New Roman" w:cs="Times New Roman"/>
          <w:sz w:val="28"/>
          <w:szCs w:val="28"/>
        </w:rPr>
      </w:pPr>
    </w:p>
    <w:p w:rsidR="0056146C" w:rsidRDefault="0056146C" w:rsidP="0056146C">
      <w:pPr>
        <w:pStyle w:val="a3"/>
        <w:spacing w:after="0"/>
        <w:ind w:left="1335" w:hanging="909"/>
        <w:jc w:val="both"/>
        <w:rPr>
          <w:rFonts w:ascii="Times New Roman" w:hAnsi="Times New Roman" w:cs="Times New Roman"/>
          <w:sz w:val="28"/>
          <w:szCs w:val="28"/>
        </w:rPr>
      </w:pPr>
    </w:p>
    <w:p w:rsidR="0056146C" w:rsidRDefault="0056146C" w:rsidP="0056146C">
      <w:pPr>
        <w:pStyle w:val="a3"/>
        <w:spacing w:after="0"/>
        <w:ind w:left="1335" w:hanging="909"/>
        <w:jc w:val="both"/>
        <w:rPr>
          <w:rFonts w:ascii="Times New Roman" w:hAnsi="Times New Roman" w:cs="Times New Roman"/>
          <w:sz w:val="28"/>
          <w:szCs w:val="28"/>
        </w:rPr>
      </w:pPr>
    </w:p>
    <w:p w:rsidR="0056146C" w:rsidRDefault="0056146C" w:rsidP="0056146C">
      <w:pPr>
        <w:pStyle w:val="a3"/>
        <w:spacing w:after="0"/>
        <w:ind w:left="1335" w:hanging="909"/>
        <w:jc w:val="both"/>
        <w:rPr>
          <w:rFonts w:ascii="Times New Roman" w:hAnsi="Times New Roman" w:cs="Times New Roman"/>
          <w:sz w:val="28"/>
          <w:szCs w:val="28"/>
        </w:rPr>
      </w:pPr>
    </w:p>
    <w:p w:rsidR="0056146C" w:rsidRDefault="0056146C" w:rsidP="0056146C">
      <w:pPr>
        <w:pStyle w:val="a3"/>
        <w:spacing w:after="0"/>
        <w:ind w:left="1335" w:hanging="909"/>
        <w:jc w:val="both"/>
        <w:rPr>
          <w:rFonts w:ascii="Times New Roman" w:hAnsi="Times New Roman" w:cs="Times New Roman"/>
          <w:sz w:val="28"/>
          <w:szCs w:val="28"/>
        </w:rPr>
      </w:pPr>
    </w:p>
    <w:p w:rsidR="0056146C" w:rsidRPr="004B22AA" w:rsidRDefault="0056146C" w:rsidP="0056146C">
      <w:pPr>
        <w:pStyle w:val="a3"/>
        <w:spacing w:after="0"/>
        <w:ind w:left="0"/>
        <w:jc w:val="both"/>
        <w:rPr>
          <w:rFonts w:ascii="Times New Roman" w:hAnsi="Times New Roman" w:cs="Times New Roman"/>
          <w:sz w:val="28"/>
          <w:szCs w:val="28"/>
        </w:rPr>
      </w:pPr>
      <w:r>
        <w:rPr>
          <w:rFonts w:ascii="Times New Roman" w:hAnsi="Times New Roman" w:cs="Times New Roman"/>
          <w:sz w:val="28"/>
          <w:szCs w:val="28"/>
        </w:rPr>
        <w:t>Глава сельского поселения «</w:t>
      </w:r>
      <w:proofErr w:type="gramStart"/>
      <w:r>
        <w:rPr>
          <w:rFonts w:ascii="Times New Roman" w:hAnsi="Times New Roman" w:cs="Times New Roman"/>
          <w:sz w:val="28"/>
          <w:szCs w:val="28"/>
        </w:rPr>
        <w:t xml:space="preserve">Билитуйское»   </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Ж.А.Ковалёва</w:t>
      </w:r>
      <w:proofErr w:type="spellEnd"/>
    </w:p>
    <w:sectPr w:rsidR="0056146C" w:rsidRPr="004B22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3029D3"/>
    <w:multiLevelType w:val="multilevel"/>
    <w:tmpl w:val="5B2AEB62"/>
    <w:lvl w:ilvl="0">
      <w:start w:val="1"/>
      <w:numFmt w:val="decimal"/>
      <w:lvlText w:val="%1."/>
      <w:lvlJc w:val="left"/>
      <w:pPr>
        <w:ind w:left="720" w:hanging="360"/>
      </w:pPr>
      <w:rPr>
        <w:rFonts w:hint="default"/>
      </w:rPr>
    </w:lvl>
    <w:lvl w:ilvl="1">
      <w:start w:val="1"/>
      <w:numFmt w:val="decimal"/>
      <w:isLgl/>
      <w:lvlText w:val="%1.%2"/>
      <w:lvlJc w:val="left"/>
      <w:pPr>
        <w:ind w:left="1335" w:hanging="61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260"/>
    <w:rsid w:val="002C5968"/>
    <w:rsid w:val="00413362"/>
    <w:rsid w:val="004B22AA"/>
    <w:rsid w:val="0056146C"/>
    <w:rsid w:val="00906CE4"/>
    <w:rsid w:val="00995FFD"/>
    <w:rsid w:val="00A46159"/>
    <w:rsid w:val="00C03B60"/>
    <w:rsid w:val="00C05260"/>
    <w:rsid w:val="00C1535E"/>
    <w:rsid w:val="00FE48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937C5"/>
  <w15:chartTrackingRefBased/>
  <w15:docId w15:val="{326BCE1A-D066-4719-B4AA-A52F3FE5A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22AA"/>
    <w:pPr>
      <w:ind w:left="720"/>
      <w:contextualSpacing/>
    </w:pPr>
  </w:style>
  <w:style w:type="paragraph" w:styleId="a4">
    <w:name w:val="Balloon Text"/>
    <w:basedOn w:val="a"/>
    <w:link w:val="a5"/>
    <w:uiPriority w:val="99"/>
    <w:semiHidden/>
    <w:unhideWhenUsed/>
    <w:rsid w:val="00906CE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06C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2</Pages>
  <Words>452</Words>
  <Characters>2583</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2021-02-24T05:28:00Z</cp:lastPrinted>
  <dcterms:created xsi:type="dcterms:W3CDTF">2021-02-15T00:18:00Z</dcterms:created>
  <dcterms:modified xsi:type="dcterms:W3CDTF">2021-02-24T06:30:00Z</dcterms:modified>
</cp:coreProperties>
</file>